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5C7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77" w:rsidRDefault="007B5C77"/>
    <w:p w:rsidR="007B5C77" w:rsidRDefault="007B5C77"/>
    <w:p w:rsidR="007B5C77" w:rsidRDefault="007B5C77"/>
    <w:p w:rsidR="007B5C77" w:rsidRDefault="007B5C77"/>
    <w:p w:rsidR="007B5C77" w:rsidRPr="00745414" w:rsidRDefault="007B5C77" w:rsidP="007B5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7454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 записка.</w:t>
      </w:r>
    </w:p>
    <w:p w:rsidR="007B5C77" w:rsidRDefault="007B5C77" w:rsidP="007B5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C15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Татарстан – один из многонациональных регионов Российской Федерации.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 воспитания и обучения  с жизнью и национальными культурными традициями.</w:t>
      </w:r>
    </w:p>
    <w:p w:rsidR="007B5C77" w:rsidRDefault="007B5C77" w:rsidP="007B5C77">
      <w:pPr>
        <w:shd w:val="clear" w:color="auto" w:fill="FFFFFF"/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93EBF">
        <w:rPr>
          <w:rStyle w:val="a5"/>
          <w:rFonts w:ascii="Times New Roman" w:hAnsi="Times New Roman" w:cs="Times New Roman"/>
          <w:sz w:val="24"/>
          <w:szCs w:val="24"/>
          <w:u w:val="single"/>
        </w:rPr>
        <w:t>Цель:</w:t>
      </w:r>
      <w:r w:rsidRPr="00193EBF">
        <w:rPr>
          <w:rStyle w:val="a5"/>
          <w:rFonts w:ascii="Times New Roman" w:hAnsi="Times New Roman" w:cs="Times New Roman"/>
          <w:sz w:val="24"/>
          <w:szCs w:val="24"/>
        </w:rPr>
        <w:t xml:space="preserve"> Способствовать формированию </w:t>
      </w:r>
      <w:proofErr w:type="spellStart"/>
      <w:r w:rsidRPr="00193EBF">
        <w:rPr>
          <w:rStyle w:val="a5"/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193EBF">
        <w:rPr>
          <w:rStyle w:val="a5"/>
          <w:rFonts w:ascii="Times New Roman" w:hAnsi="Times New Roman" w:cs="Times New Roman"/>
          <w:sz w:val="24"/>
          <w:szCs w:val="24"/>
        </w:rPr>
        <w:t xml:space="preserve"> личности и системы первоначальных языковых знаний в оздоровительном, познавательном и игровом пространстве.</w:t>
      </w:r>
    </w:p>
    <w:p w:rsidR="007B5C77" w:rsidRPr="00193EBF" w:rsidRDefault="007B5C77" w:rsidP="007B5C77">
      <w:pPr>
        <w:shd w:val="clear" w:color="auto" w:fill="FFFFFF"/>
        <w:spacing w:after="0" w:line="240" w:lineRule="auto"/>
        <w:ind w:firstLine="708"/>
        <w:jc w:val="both"/>
        <w:rPr>
          <w:rStyle w:val="a5"/>
          <w:rFonts w:ascii="Times New Roman" w:eastAsia="Times New Roman" w:hAnsi="Times New Roman" w:cs="Times New Roman"/>
          <w:bCs w:val="0"/>
          <w:color w:val="000000"/>
          <w:sz w:val="24"/>
          <w:szCs w:val="24"/>
          <w:u w:val="single"/>
        </w:rPr>
      </w:pPr>
      <w:r w:rsidRPr="00193EBF">
        <w:rPr>
          <w:rStyle w:val="a5"/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7B5C77" w:rsidRPr="00193EBF" w:rsidRDefault="007B5C77" w:rsidP="007B5C7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C1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3EBF">
        <w:rPr>
          <w:rStyle w:val="a5"/>
          <w:rFonts w:ascii="Times New Roman" w:hAnsi="Times New Roman" w:cs="Times New Roman"/>
          <w:sz w:val="24"/>
          <w:szCs w:val="24"/>
        </w:rPr>
        <w:t>Способствовать овладению дошкольниками навыком осмысленно говорить на родном языке к моменту выпуска в школу.</w:t>
      </w:r>
    </w:p>
    <w:p w:rsidR="007B5C77" w:rsidRPr="00610C15" w:rsidRDefault="007B5C77" w:rsidP="007B5C7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C1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7B5C77" w:rsidRPr="00610C15" w:rsidRDefault="007B5C77" w:rsidP="007B5C7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C1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природой родного края, формирование экологической культуры.</w:t>
      </w:r>
    </w:p>
    <w:p w:rsidR="007B5C77" w:rsidRPr="00193EBF" w:rsidRDefault="007B5C77" w:rsidP="007B5C7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180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61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10C15">
        <w:rPr>
          <w:rStyle w:val="a5"/>
          <w:rFonts w:ascii="Times New Roman" w:hAnsi="Times New Roman" w:cs="Times New Roman"/>
          <w:sz w:val="24"/>
          <w:szCs w:val="24"/>
        </w:rPr>
        <w:t>приобщ</w:t>
      </w:r>
      <w:r>
        <w:rPr>
          <w:rStyle w:val="a5"/>
          <w:rFonts w:ascii="Times New Roman" w:hAnsi="Times New Roman" w:cs="Times New Roman"/>
          <w:sz w:val="24"/>
          <w:szCs w:val="24"/>
        </w:rPr>
        <w:t>ение детей</w:t>
      </w:r>
      <w:r w:rsidRPr="00610C15">
        <w:rPr>
          <w:rStyle w:val="a5"/>
          <w:rFonts w:ascii="Times New Roman" w:hAnsi="Times New Roman" w:cs="Times New Roman"/>
          <w:sz w:val="24"/>
          <w:szCs w:val="24"/>
        </w:rPr>
        <w:t xml:space="preserve"> к истокам национальной культуры народов</w:t>
      </w:r>
      <w:r w:rsidRPr="0061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населяющих Республику Татарстан, </w:t>
      </w:r>
      <w:r w:rsidRPr="00193EBF">
        <w:rPr>
          <w:rStyle w:val="a5"/>
          <w:rFonts w:ascii="Times New Roman" w:hAnsi="Times New Roman" w:cs="Times New Roman"/>
          <w:sz w:val="24"/>
          <w:szCs w:val="24"/>
        </w:rPr>
        <w:t>знакомить:</w:t>
      </w:r>
    </w:p>
    <w:p w:rsidR="007B5C77" w:rsidRPr="00193EBF" w:rsidRDefault="007B5C77" w:rsidP="007B5C77">
      <w:pPr>
        <w:pStyle w:val="a6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93EBF">
        <w:rPr>
          <w:rStyle w:val="a5"/>
          <w:rFonts w:ascii="Times New Roman" w:hAnsi="Times New Roman" w:cs="Times New Roman"/>
          <w:sz w:val="24"/>
          <w:szCs w:val="24"/>
        </w:rPr>
        <w:t>- с особенностями жизни и быта народов Поволжья;</w:t>
      </w:r>
    </w:p>
    <w:p w:rsidR="007B5C77" w:rsidRPr="00193EBF" w:rsidRDefault="007B5C77" w:rsidP="007B5C77">
      <w:pPr>
        <w:pStyle w:val="a6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93EBF">
        <w:rPr>
          <w:rStyle w:val="a5"/>
          <w:rFonts w:ascii="Times New Roman" w:hAnsi="Times New Roman" w:cs="Times New Roman"/>
          <w:sz w:val="24"/>
          <w:szCs w:val="24"/>
        </w:rPr>
        <w:t>- с праздниками и событиями общественной жизни Республики</w:t>
      </w:r>
      <w:r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193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символиками РТ и РФ</w:t>
      </w:r>
      <w:r w:rsidRPr="00193EBF">
        <w:rPr>
          <w:rStyle w:val="a5"/>
          <w:rFonts w:ascii="Times New Roman" w:hAnsi="Times New Roman" w:cs="Times New Roman"/>
          <w:sz w:val="24"/>
          <w:szCs w:val="24"/>
        </w:rPr>
        <w:t>;</w:t>
      </w:r>
    </w:p>
    <w:p w:rsidR="007B5C77" w:rsidRPr="00193EBF" w:rsidRDefault="007B5C77" w:rsidP="007B5C77">
      <w:pPr>
        <w:pStyle w:val="a6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93EBF">
        <w:rPr>
          <w:rStyle w:val="a5"/>
          <w:rFonts w:ascii="Times New Roman" w:hAnsi="Times New Roman" w:cs="Times New Roman"/>
          <w:sz w:val="24"/>
          <w:szCs w:val="24"/>
        </w:rPr>
        <w:t>- с памятниками архитектуры, декоративно-прикладным искусством народов Поволжья;</w:t>
      </w:r>
    </w:p>
    <w:p w:rsidR="007B5C77" w:rsidRPr="00193EBF" w:rsidRDefault="007B5C77" w:rsidP="007B5C77">
      <w:pPr>
        <w:pStyle w:val="a6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93EBF">
        <w:rPr>
          <w:rStyle w:val="a5"/>
          <w:rFonts w:ascii="Times New Roman" w:hAnsi="Times New Roman" w:cs="Times New Roman"/>
          <w:sz w:val="24"/>
          <w:szCs w:val="24"/>
        </w:rPr>
        <w:t>- с природой родного края, формировать экологическую культуру.</w:t>
      </w:r>
    </w:p>
    <w:tbl>
      <w:tblPr>
        <w:tblW w:w="10905" w:type="dxa"/>
        <w:jc w:val="center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3"/>
        <w:gridCol w:w="4990"/>
        <w:gridCol w:w="1674"/>
        <w:gridCol w:w="3468"/>
      </w:tblGrid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Default="007B5C77" w:rsidP="000D21D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B5C77" w:rsidRDefault="007B5C77" w:rsidP="000D21D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Default="007B5C77" w:rsidP="000D21D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Default="007B5C77" w:rsidP="000D21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B5C77" w:rsidRDefault="007B5C77" w:rsidP="000D21D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Default="007B5C77" w:rsidP="000D21D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B5C77" w:rsidTr="000D21DF">
        <w:trPr>
          <w:trHeight w:val="298"/>
          <w:jc w:val="center"/>
        </w:trPr>
        <w:tc>
          <w:tcPr>
            <w:tcW w:w="10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Default="007B5C77" w:rsidP="000D21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I.  Организационно – методическая работа</w:t>
            </w:r>
          </w:p>
        </w:tc>
      </w:tr>
      <w:tr w:rsidR="007B5C77" w:rsidTr="000D21DF">
        <w:trPr>
          <w:trHeight w:val="54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Разработка сетки НОД на 20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21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B5C77" w:rsidTr="000D21DF">
        <w:trPr>
          <w:trHeight w:val="69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Разработка  тематических, перспективных и </w:t>
            </w:r>
            <w:hyperlink r:id="rId6" w:tooltip="Календарные планы" w:history="1">
              <w:r w:rsidRPr="00610C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календарных планов</w:t>
              </w:r>
            </w:hyperlink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 по обучению  детей татарскому и родному языкам.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оспитатели по обучению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детей  татарскому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7B5C77" w:rsidTr="000D21DF">
        <w:trPr>
          <w:trHeight w:val="57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Составление  списка  детей по национальному составу в группах.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оспитатели по обучению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детей  татарскому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7B5C77" w:rsidTr="000D21DF">
        <w:trPr>
          <w:trHeight w:val="55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стендов в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раздевалках групп ДОУ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оспитатели по обучению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детей  татарскому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языку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и воспитатели групп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Систематически контролировать укомплектованность национальных уголков во всех возрастных группах дидактическим материалом согласно требованиям к уголкам «</w:t>
            </w:r>
            <w:proofErr w:type="spellStart"/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җирем – Татарстан”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оспитатели по обучению татарскому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языку,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Постоянно обогащать развивающую среду в кабинете по обучению государственным 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языкам, создавать условия для приобщения детей к культуре  народ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Поволжья.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</w:t>
            </w:r>
          </w:p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Оформление подписки на газеты и журналы республиканского и местного издания на татарском языке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Периодически пополнять информационные стенды ДОУ информацией по УМК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610C15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610C15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10C1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7B5C77" w:rsidTr="000D21DF">
        <w:trPr>
          <w:trHeight w:val="209"/>
          <w:jc w:val="center"/>
        </w:trPr>
        <w:tc>
          <w:tcPr>
            <w:tcW w:w="10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b/>
                <w:sz w:val="24"/>
                <w:szCs w:val="24"/>
              </w:rPr>
              <w:t>II. Работа с детьми</w:t>
            </w:r>
          </w:p>
        </w:tc>
      </w:tr>
      <w:tr w:rsidR="007B5C77" w:rsidTr="000D21DF">
        <w:trPr>
          <w:trHeight w:val="48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Беседы о родном крае, национальных особенностях, культуре, языках народов Поволжья ("Мой город", "Моя республика", "Мой край родной" и др.)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и воспитатели групп</w:t>
            </w:r>
          </w:p>
        </w:tc>
      </w:tr>
      <w:tr w:rsidR="007B5C77" w:rsidTr="000D21DF">
        <w:trPr>
          <w:trHeight w:val="56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Слушание произведений татарских композиторов.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и воспитатели групп</w:t>
            </w:r>
          </w:p>
        </w:tc>
      </w:tr>
      <w:tr w:rsidR="007B5C77" w:rsidTr="000D21DF">
        <w:trPr>
          <w:trHeight w:val="27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Организация сюжетно-ролевых игр,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виртуальных 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экскурсий, викторин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досугов, развлечений  и т.д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и воспитатели групп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Проведение НОД с использованием УМК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7B5C77" w:rsidTr="000D21DF">
        <w:trPr>
          <w:trHeight w:val="93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Проведение диагностики усвоения детьми программного материала по обучению государственным языкам РТ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Сентябрь-октябрь,</w:t>
            </w:r>
          </w:p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7B5C77" w:rsidTr="000D21DF">
        <w:trPr>
          <w:trHeight w:val="93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Тематические НОД, посвященные дню</w:t>
            </w:r>
          </w:p>
          <w:p w:rsidR="007B5C77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рождению татарского детского писателя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</w:tc>
      </w:tr>
      <w:tr w:rsidR="007B5C77" w:rsidTr="000D21DF">
        <w:trPr>
          <w:trHeight w:val="845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Участие на праздничных утренниках, разучивание песен, стихотворений на татарском языке.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br/>
              <w:t>декабрь,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фев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 м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арт.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детей татарскому языку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и воспитатели групп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Развлечение - Телевизионная переда "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Экияттэ</w:t>
            </w:r>
            <w:proofErr w:type="spellEnd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" по произведениям художественной литературы татарских поэтов  и писателей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77" w:rsidRPr="00B63D1D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77" w:rsidRPr="00B63D1D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Проведение национальных праздников: “Нәүрүз, карга 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”, “Сабантуй”.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-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тарскому</w:t>
            </w:r>
            <w:proofErr w:type="spellEnd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языку,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воспитатели, 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77" w:rsidRPr="00B63D1D" w:rsidRDefault="007B5C77" w:rsidP="000D21DF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Досуг «21 Февраля - Международный день родного языка»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77" w:rsidRPr="00B63D1D" w:rsidRDefault="007B5C77" w:rsidP="000D21DF">
            <w:pPr>
              <w:spacing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языку, муз. руководители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«Татар 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», «Татар 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татарскому языку,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,воспитатели</w:t>
            </w:r>
            <w:proofErr w:type="spellEnd"/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Музыкально-литературный вечер, посвященный Дню рождения Г.Тукая 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"Путешествие в мир Тукая, посвящается </w:t>
            </w: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творчеству поэта":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-конкурс чтецов;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-конкурс рисунков;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-развлечение «Тукай в моём сердце»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языку,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муз. руководители,</w:t>
            </w:r>
          </w:p>
          <w:p w:rsidR="007B5C77" w:rsidRPr="00B63D1D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63D1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7B5C77" w:rsidTr="000D21DF">
        <w:trPr>
          <w:trHeight w:val="415"/>
          <w:jc w:val="center"/>
        </w:trPr>
        <w:tc>
          <w:tcPr>
            <w:tcW w:w="10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Работа с родителями</w:t>
            </w:r>
          </w:p>
        </w:tc>
      </w:tr>
      <w:tr w:rsidR="007B5C77" w:rsidTr="000D21DF">
        <w:trPr>
          <w:trHeight w:val="28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Собеседования с родителями вновь поступивших детей «Мы изучаем татарский язык"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trHeight w:val="57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Консультация "</w:t>
            </w:r>
            <w:r w:rsidRPr="00261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подходы в обучении детей государственным языкам в ДОУ" (УМК)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собраниях, консультации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Обновление материала на стенде и на сайте ДОУ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Участие в конкурсе рисунков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Национальные праздники и развлечения с участием родителей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языку,</w:t>
            </w:r>
          </w:p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1EB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«Дни открытых дверей». Просмотр НОД по татарскому языку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языку,</w:t>
            </w:r>
          </w:p>
          <w:p w:rsidR="007B5C77" w:rsidRPr="00AD4DF8" w:rsidRDefault="007B5C77" w:rsidP="000D21DF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D4DF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русскоязычные воспитатели</w:t>
            </w:r>
          </w:p>
        </w:tc>
      </w:tr>
      <w:tr w:rsidR="007B5C77" w:rsidTr="000D21DF">
        <w:trPr>
          <w:jc w:val="center"/>
        </w:trPr>
        <w:tc>
          <w:tcPr>
            <w:tcW w:w="109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b/>
                <w:sz w:val="24"/>
                <w:szCs w:val="24"/>
              </w:rPr>
              <w:t>IV. Работа с воспитателями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Организация курсов по татарскому языку в рамках УМК для вновь поступивших русскоязычных педагогов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сог-ласованию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Консультация: «Новые требования к уголкам «</w:t>
            </w:r>
            <w:proofErr w:type="spellStart"/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 җирем Татарстан»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Показ НОД с использованием УМК  для воспитателей групп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Составление проектов по реализации УМК в ДОУ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Открытые просмотры у воспитателей по обучению детей татарскому языку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B5C77" w:rsidTr="000D21DF">
        <w:trPr>
          <w:trHeight w:val="10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«Использование </w:t>
            </w:r>
            <w:proofErr w:type="spellStart"/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сюжетно-ролевых </w:t>
            </w:r>
            <w:r w:rsidRPr="00C269A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</w:t>
            </w:r>
            <w:r w:rsidRPr="00C269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269A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ля закрепления пройденного материала по УМК»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Конкурс «Лучшие дидактическое пособие по обучению татарскому языку (УМК)»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B5C77" w:rsidTr="000D21DF">
        <w:trPr>
          <w:trHeight w:val="67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стенде и на сайте ДОУ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"Лучший н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ациональный уголок в группе", творческая лаборатория в группе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7B5C77" w:rsidTr="000D21DF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F51EB9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51EB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айонном этапе конкурса «Лучший 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воспитателя по обучению татарскому языку»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7B5C77" w:rsidRPr="00841EDF" w:rsidRDefault="007B5C77" w:rsidP="000D2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77" w:rsidRPr="00841EDF" w:rsidRDefault="007B5C77" w:rsidP="000D2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по обучению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татарскому </w:t>
            </w:r>
            <w:r w:rsidRPr="00841EDF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</w:tr>
    </w:tbl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/>
    <w:p w:rsidR="007B5C77" w:rsidRDefault="007B5C7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77" w:rsidRDefault="007B5C77"/>
    <w:sectPr w:rsidR="007B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50EDD"/>
    <w:multiLevelType w:val="multilevel"/>
    <w:tmpl w:val="AFEA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5C77"/>
    <w:rsid w:val="007B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C7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B5C77"/>
    <w:rPr>
      <w:b/>
      <w:bCs/>
    </w:rPr>
  </w:style>
  <w:style w:type="paragraph" w:styleId="a6">
    <w:name w:val="List Paragraph"/>
    <w:basedOn w:val="a"/>
    <w:uiPriority w:val="34"/>
    <w:qFormat/>
    <w:rsid w:val="007B5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kalendarnie_plan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1126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2021-12-07T07:49:00Z</dcterms:created>
  <dcterms:modified xsi:type="dcterms:W3CDTF">2021-12-07T07:58:00Z</dcterms:modified>
</cp:coreProperties>
</file>